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Pr="00EA1CF7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10F86F2F" w:rsidR="00423986" w:rsidRPr="00EA1CF7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 w:rsidRPr="00EA1CF7">
        <w:rPr>
          <w:rFonts w:ascii="Arial" w:hAnsi="Arial" w:cs="Arial"/>
          <w:b/>
          <w:bCs/>
          <w:sz w:val="18"/>
          <w:szCs w:val="18"/>
        </w:rPr>
        <w:t>IDENT</w:t>
      </w:r>
      <w:r w:rsidR="0064121D" w:rsidRPr="00EA1CF7">
        <w:rPr>
          <w:rFonts w:ascii="Arial" w:hAnsi="Arial" w:cs="Arial"/>
          <w:b/>
          <w:bCs/>
          <w:sz w:val="18"/>
          <w:szCs w:val="18"/>
        </w:rPr>
        <w:t>/</w:t>
      </w:r>
      <w:r w:rsidR="00B553EF" w:rsidRPr="00EA1CF7">
        <w:rPr>
          <w:rFonts w:ascii="Arial" w:hAnsi="Arial" w:cs="Arial"/>
          <w:b/>
          <w:bCs/>
          <w:sz w:val="18"/>
          <w:szCs w:val="18"/>
        </w:rPr>
        <w:t>1/03/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>17</w:t>
      </w:r>
      <w:r w:rsidR="00842495" w:rsidRPr="00EA1C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1B2312" w:rsidRPr="00EA1CF7">
        <w:rPr>
          <w:rFonts w:ascii="Arial" w:hAnsi="Arial" w:cs="Arial"/>
          <w:b/>
          <w:bCs/>
          <w:sz w:val="18"/>
          <w:szCs w:val="18"/>
        </w:rPr>
        <w:t>10</w:t>
      </w:r>
      <w:r w:rsidR="00B553EF" w:rsidRPr="00EA1CF7">
        <w:rPr>
          <w:rFonts w:ascii="Arial" w:hAnsi="Arial" w:cs="Arial"/>
          <w:b/>
          <w:bCs/>
          <w:sz w:val="18"/>
          <w:szCs w:val="18"/>
        </w:rPr>
        <w:t>.03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>.2017</w:t>
      </w:r>
      <w:r w:rsidR="00842495" w:rsidRPr="00EA1CF7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Pr="00EA1CF7" w:rsidRDefault="00561D07">
      <w:pPr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 w:rsidRPr="00EA1CF7"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 w:rsidRPr="00EA1CF7">
        <w:rPr>
          <w:rFonts w:ascii="Arial" w:hAnsi="Arial" w:cs="Arial"/>
          <w:sz w:val="18"/>
          <w:szCs w:val="18"/>
        </w:rPr>
        <w:t>”</w:t>
      </w:r>
      <w:r w:rsidRPr="00EA1CF7"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 w:rsidRPr="00EA1CF7">
        <w:rPr>
          <w:rFonts w:ascii="Arial" w:hAnsi="Arial" w:cs="Arial"/>
          <w:sz w:val="18"/>
          <w:szCs w:val="18"/>
        </w:rPr>
        <w:t>ś</w:t>
      </w:r>
      <w:r w:rsidRPr="00EA1CF7">
        <w:rPr>
          <w:rFonts w:ascii="Arial" w:hAnsi="Arial" w:cs="Arial"/>
          <w:bCs/>
          <w:sz w:val="18"/>
          <w:szCs w:val="18"/>
        </w:rPr>
        <w:t>cie</w:t>
      </w:r>
      <w:r w:rsidRPr="00EA1CF7">
        <w:rPr>
          <w:rFonts w:ascii="Arial" w:hAnsi="Arial" w:cs="Arial"/>
          <w:sz w:val="18"/>
          <w:szCs w:val="18"/>
        </w:rPr>
        <w:t>ż</w:t>
      </w:r>
      <w:r w:rsidRPr="00EA1CF7"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Pr="00EA1CF7" w:rsidRDefault="00561D07">
      <w:pPr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Pr="00EA1CF7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 w:rsidRPr="00EA1CF7">
        <w:rPr>
          <w:rFonts w:ascii="Arial" w:hAnsi="Arial" w:cs="Arial"/>
          <w:sz w:val="18"/>
          <w:szCs w:val="18"/>
          <w:u w:val="single"/>
        </w:rPr>
        <w:t>ą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cego</w:t>
      </w:r>
      <w:r w:rsidRPr="00EA1CF7"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Pr="00EA1CF7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>MICROSYSTEM Sp. z o.o.</w:t>
      </w:r>
      <w:r w:rsidRPr="00EA1CF7"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 w:rsidRPr="00EA1CF7"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 w:rsidRPr="00EA1CF7">
          <w:rPr>
            <w:rStyle w:val="czeinternetowe"/>
            <w:rFonts w:ascii="Arial" w:hAnsi="Arial" w:cs="Arial"/>
            <w:color w:val="auto"/>
            <w:sz w:val="18"/>
            <w:szCs w:val="18"/>
          </w:rPr>
          <w:t>www.microsystem.com.pl</w:t>
        </w:r>
      </w:hyperlink>
      <w:r w:rsidRPr="00EA1CF7">
        <w:rPr>
          <w:rFonts w:ascii="Arial" w:hAnsi="Arial" w:cs="Arial"/>
          <w:sz w:val="18"/>
          <w:szCs w:val="18"/>
          <w:lang w:val="de-DE"/>
        </w:rPr>
        <w:t xml:space="preserve">; </w:t>
      </w:r>
      <w:r w:rsidRPr="00EA1CF7"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EA1CF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03B12422" w:rsidR="00423986" w:rsidRPr="00EA1CF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="00D81B6C" w:rsidRPr="00EA1CF7">
        <w:rPr>
          <w:rFonts w:ascii="Arial" w:hAnsi="Arial" w:cs="Arial"/>
          <w:b/>
          <w:bCs/>
          <w:sz w:val="18"/>
          <w:szCs w:val="18"/>
        </w:rPr>
        <w:t>1</w:t>
      </w:r>
      <w:r w:rsidR="00FC72FB" w:rsidRPr="00EA1CF7">
        <w:rPr>
          <w:rFonts w:ascii="Arial" w:hAnsi="Arial" w:cs="Arial"/>
          <w:b/>
          <w:bCs/>
          <w:sz w:val="18"/>
          <w:szCs w:val="18"/>
        </w:rPr>
        <w:t>7</w:t>
      </w:r>
      <w:r w:rsidR="006F1E4D" w:rsidRPr="00EA1CF7">
        <w:rPr>
          <w:rFonts w:ascii="Arial" w:hAnsi="Arial" w:cs="Arial"/>
          <w:b/>
          <w:bCs/>
          <w:sz w:val="18"/>
          <w:szCs w:val="18"/>
        </w:rPr>
        <w:t>.</w:t>
      </w:r>
      <w:r w:rsidR="00CD56F4" w:rsidRPr="00EA1CF7">
        <w:rPr>
          <w:rFonts w:ascii="Arial" w:hAnsi="Arial" w:cs="Arial"/>
          <w:b/>
          <w:bCs/>
          <w:sz w:val="18"/>
          <w:szCs w:val="18"/>
        </w:rPr>
        <w:t>01.2017</w:t>
      </w:r>
      <w:r w:rsidR="00842495" w:rsidRPr="00EA1C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r., g. </w:t>
      </w:r>
      <w:r w:rsidR="00842495" w:rsidRPr="00EA1CF7">
        <w:rPr>
          <w:rFonts w:ascii="Arial" w:hAnsi="Arial" w:cs="Arial"/>
          <w:b/>
          <w:bCs/>
          <w:sz w:val="18"/>
          <w:szCs w:val="18"/>
        </w:rPr>
        <w:t>12.00</w:t>
      </w:r>
    </w:p>
    <w:p w14:paraId="6DD0227A" w14:textId="4ED683DA" w:rsidR="00423986" w:rsidRPr="00EA1CF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Cs/>
          <w:sz w:val="18"/>
          <w:szCs w:val="18"/>
        </w:rPr>
        <w:t>co najmniej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 w:rsidRPr="00EA1CF7">
        <w:rPr>
          <w:rFonts w:ascii="Arial" w:hAnsi="Arial" w:cs="Arial"/>
          <w:b/>
          <w:bCs/>
          <w:sz w:val="18"/>
          <w:szCs w:val="18"/>
        </w:rPr>
        <w:t>10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EA1CF7"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Pr="00EA1CF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Pr="00EA1CF7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EA1CF7" w:rsidRPr="00EA1CF7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EA1CF7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EA1CF7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EA1CF7" w:rsidRPr="00EA1CF7" w14:paraId="4D6F10C0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857D9" w14:textId="47E9FD3B" w:rsidR="00FD0AB0" w:rsidRPr="00EA1CF7" w:rsidRDefault="00FD0AB0" w:rsidP="00A10618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Dysk </w:t>
                  </w:r>
                  <w:r w:rsidR="00A10618" w:rsidRPr="00A10618">
                    <w:rPr>
                      <w:rFonts w:ascii="Arial" w:hAnsi="Arial" w:cs="Arial"/>
                      <w:sz w:val="18"/>
                      <w:szCs w:val="18"/>
                    </w:rPr>
                    <w:t xml:space="preserve">SSD </w:t>
                  </w:r>
                  <w:proofErr w:type="spellStart"/>
                  <w:r w:rsidR="00A10618" w:rsidRPr="00A10618">
                    <w:rPr>
                      <w:rFonts w:ascii="Arial" w:hAnsi="Arial" w:cs="Arial"/>
                      <w:sz w:val="18"/>
                      <w:szCs w:val="18"/>
                    </w:rPr>
                    <w:t>HyperX</w:t>
                  </w:r>
                  <w:proofErr w:type="spellEnd"/>
                  <w:r w:rsidR="00A10618" w:rsidRPr="00A10618">
                    <w:rPr>
                      <w:rFonts w:ascii="Arial" w:hAnsi="Arial" w:cs="Arial"/>
                      <w:sz w:val="18"/>
                      <w:szCs w:val="18"/>
                    </w:rPr>
                    <w:t xml:space="preserve"> FURY</w:t>
                  </w:r>
                  <w:r w:rsidR="00A106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714A" w:rsidRPr="00EA1CF7">
                    <w:rPr>
                      <w:rFonts w:ascii="Arial" w:hAnsi="Arial" w:cs="Arial"/>
                      <w:sz w:val="18"/>
                      <w:szCs w:val="18"/>
                    </w:rPr>
                    <w:t>SHFS</w:t>
                  </w:r>
                  <w:bookmarkStart w:id="0" w:name="_GoBack"/>
                  <w:r w:rsidR="00BB714A" w:rsidRPr="00EA1CF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bookmarkEnd w:id="0"/>
                  <w:r w:rsidR="00BB714A" w:rsidRPr="00EA1CF7">
                    <w:rPr>
                      <w:rFonts w:ascii="Arial" w:hAnsi="Arial" w:cs="Arial"/>
                      <w:sz w:val="18"/>
                      <w:szCs w:val="18"/>
                    </w:rPr>
                    <w:t>7A/120G</w:t>
                  </w:r>
                  <w:r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A32BD" w:rsidRPr="00EA1CF7">
                    <w:rPr>
                      <w:rFonts w:ascii="Arial" w:hAnsi="Arial" w:cs="Arial"/>
                      <w:sz w:val="18"/>
                      <w:szCs w:val="18"/>
                    </w:rPr>
                    <w:t>– 97 szt.</w:t>
                  </w:r>
                </w:p>
              </w:tc>
            </w:tr>
            <w:tr w:rsidR="00EA1CF7" w:rsidRPr="00EA1CF7" w14:paraId="6058D71D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26566" w14:textId="37233F98" w:rsidR="00FD0AB0" w:rsidRPr="00EA1CF7" w:rsidRDefault="00FD0AB0" w:rsidP="00FD0AB0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Pamięć RAM 8GB, Kingston 1600MHz DDR3L Non-ECC CL11 SODIMM 1.35V </w:t>
                  </w:r>
                  <w:r w:rsidRPr="00EA1CF7">
                    <w:rPr>
                      <w:rFonts w:ascii="Arial" w:hAnsi="Arial" w:cs="Arial"/>
                      <w:i/>
                      <w:sz w:val="18"/>
                      <w:szCs w:val="18"/>
                    </w:rPr>
                    <w:t>(oznaczenie katalogowe: KVR16LS11/8)</w:t>
                  </w:r>
                  <w:r w:rsidR="008F63C3"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D56F4" w:rsidRPr="00EA1CF7">
                    <w:rPr>
                      <w:rFonts w:ascii="Arial" w:hAnsi="Arial" w:cs="Arial"/>
                      <w:sz w:val="18"/>
                      <w:szCs w:val="18"/>
                    </w:rPr>
                    <w:t>- 97</w:t>
                  </w:r>
                  <w:r w:rsidR="008F63C3"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</w:tr>
            <w:tr w:rsidR="00EA1CF7" w:rsidRPr="00EA1CF7" w14:paraId="26B1C5FA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644D" w14:textId="0110D243" w:rsidR="00FD0AB0" w:rsidRPr="00EA1CF7" w:rsidRDefault="00FD0AB0" w:rsidP="00CD56F4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1CF7">
                    <w:rPr>
                      <w:rFonts w:ascii="Arial" w:hAnsi="Arial" w:cs="Arial"/>
                      <w:sz w:val="18"/>
                      <w:szCs w:val="18"/>
                    </w:rPr>
                    <w:t>Hub USB 3.0 ICY BOX IB-AC618</w:t>
                  </w:r>
                  <w:r w:rsidR="008F63C3"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D56F4" w:rsidRPr="00EA1CF7">
                    <w:rPr>
                      <w:rFonts w:ascii="Arial" w:hAnsi="Arial" w:cs="Arial"/>
                      <w:sz w:val="18"/>
                      <w:szCs w:val="18"/>
                    </w:rPr>
                    <w:t>- 97</w:t>
                  </w:r>
                  <w:r w:rsidR="008F63C3" w:rsidRPr="00EA1CF7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</w:tr>
          </w:tbl>
          <w:p w14:paraId="1F0788FD" w14:textId="77777777" w:rsidR="00FD0AB0" w:rsidRPr="00EA1CF7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1F103F" w14:textId="1ED723CB" w:rsidR="00FD0AB0" w:rsidRPr="00EA1CF7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EA1CF7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 w:rsidRPr="00EA1CF7">
              <w:rPr>
                <w:rFonts w:ascii="Arial" w:hAnsi="Arial" w:cs="Arial"/>
                <w:sz w:val="18"/>
                <w:szCs w:val="18"/>
              </w:rPr>
              <w:t>producenta;</w:t>
            </w:r>
            <w:r w:rsidR="00CD56F4" w:rsidRPr="00EA1CF7">
              <w:rPr>
                <w:rFonts w:ascii="Arial" w:hAnsi="Arial" w:cs="Arial"/>
                <w:sz w:val="18"/>
                <w:szCs w:val="18"/>
              </w:rPr>
              <w:t xml:space="preserve"> minimum</w:t>
            </w:r>
            <w:r w:rsidRPr="00EA1CF7">
              <w:rPr>
                <w:rFonts w:ascii="Arial" w:hAnsi="Arial" w:cs="Arial"/>
                <w:sz w:val="18"/>
                <w:szCs w:val="18"/>
              </w:rPr>
              <w:t xml:space="preserve"> 2 lata na dysk i pamięć RAM.</w:t>
            </w:r>
          </w:p>
          <w:p w14:paraId="21D81BEC" w14:textId="65BF45E2" w:rsidR="009B14E2" w:rsidRPr="00EA1CF7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EA1CF7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Pr="00EA1CF7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Pr="00EA1CF7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Pr="00EA1CF7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Pr="00EA1CF7" w:rsidRDefault="00B50633" w:rsidP="00B50633">
      <w:pPr>
        <w:pStyle w:val="Akapitzlist"/>
        <w:ind w:left="360"/>
        <w:jc w:val="both"/>
      </w:pPr>
    </w:p>
    <w:p w14:paraId="1D4C8C75" w14:textId="03BE4AE5" w:rsidR="00B50633" w:rsidRPr="00EA1CF7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  <w:t xml:space="preserve">nie dłużej, niż </w:t>
      </w:r>
      <w:r w:rsidR="00987BAA" w:rsidRPr="00EA1CF7">
        <w:rPr>
          <w:rFonts w:ascii="Arial" w:hAnsi="Arial" w:cs="Arial"/>
          <w:b/>
          <w:bCs/>
          <w:sz w:val="18"/>
          <w:szCs w:val="18"/>
        </w:rPr>
        <w:t>10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 dni roboczych</w:t>
      </w:r>
      <w:r w:rsidRPr="00EA1CF7">
        <w:rPr>
          <w:rFonts w:ascii="Arial" w:hAnsi="Arial" w:cs="Arial"/>
          <w:bCs/>
          <w:sz w:val="18"/>
          <w:szCs w:val="18"/>
        </w:rPr>
        <w:t xml:space="preserve"> </w:t>
      </w:r>
      <w:r w:rsidRPr="00EA1CF7">
        <w:rPr>
          <w:rFonts w:ascii="Arial" w:hAnsi="Arial" w:cs="Arial"/>
          <w:b/>
          <w:bCs/>
          <w:sz w:val="18"/>
          <w:szCs w:val="18"/>
        </w:rPr>
        <w:t>od chwili dokonania</w:t>
      </w:r>
    </w:p>
    <w:p w14:paraId="1CB533A1" w14:textId="77777777" w:rsidR="00B50633" w:rsidRPr="00EA1CF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>wyboru oferty</w:t>
      </w:r>
      <w:r w:rsidRPr="00EA1CF7">
        <w:rPr>
          <w:rFonts w:ascii="Arial" w:hAnsi="Arial" w:cs="Arial"/>
          <w:bCs/>
          <w:sz w:val="18"/>
          <w:szCs w:val="18"/>
        </w:rPr>
        <w:t xml:space="preserve"> </w:t>
      </w:r>
    </w:p>
    <w:p w14:paraId="6E8A7A22" w14:textId="77777777" w:rsidR="00B50633" w:rsidRPr="00EA1CF7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77777777" w:rsidR="00B50633" w:rsidRPr="00EA1CF7" w:rsidRDefault="00B50633" w:rsidP="00B50633">
      <w:pPr>
        <w:pStyle w:val="Akapitzlist"/>
        <w:numPr>
          <w:ilvl w:val="0"/>
          <w:numId w:val="1"/>
        </w:numPr>
        <w:jc w:val="both"/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 w:rsidRPr="00EA1CF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/>
          <w:bCs/>
          <w:sz w:val="18"/>
          <w:szCs w:val="18"/>
        </w:rPr>
        <w:tab/>
      </w:r>
      <w:r w:rsidRPr="00EA1CF7">
        <w:rPr>
          <w:rFonts w:ascii="Arial" w:hAnsi="Arial" w:cs="Arial"/>
          <w:bCs/>
          <w:sz w:val="18"/>
          <w:szCs w:val="18"/>
        </w:rPr>
        <w:t>14 dni od dnia doręczenia Zamawiającemu prawidłowo</w:t>
      </w:r>
    </w:p>
    <w:p w14:paraId="2953667A" w14:textId="77777777" w:rsidR="00B50633" w:rsidRPr="00EA1CF7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Pr="00EA1CF7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ab/>
        <w:t>odbiorem przedmiotu zamówienia.</w:t>
      </w:r>
    </w:p>
    <w:p w14:paraId="2E2CC0A3" w14:textId="77777777" w:rsidR="00B50633" w:rsidRPr="00EA1CF7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EA1CF7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EA1CF7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EA1CF7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77777777" w:rsidR="00B50633" w:rsidRPr="00EA1CF7" w:rsidRDefault="00B50633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 w:rsidRPr="00EA1CF7">
        <w:rPr>
          <w:rFonts w:ascii="Arial" w:hAnsi="Arial" w:cs="Arial"/>
          <w:b/>
          <w:sz w:val="18"/>
          <w:szCs w:val="18"/>
        </w:rPr>
        <w:t>80 % - cena brutto</w:t>
      </w:r>
    </w:p>
    <w:p w14:paraId="49189E2C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5078DE44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4E78DDC6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Punkty za kryterium „Cena </w:t>
      </w:r>
      <w:r w:rsidR="00AA35DF" w:rsidRPr="00EA1CF7">
        <w:rPr>
          <w:color w:val="auto"/>
          <w:sz w:val="18"/>
          <w:szCs w:val="18"/>
        </w:rPr>
        <w:t>brutto</w:t>
      </w:r>
      <w:r w:rsidRPr="00EA1CF7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EA1CF7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EA1CF7">
        <w:rPr>
          <w:color w:val="auto"/>
          <w:sz w:val="18"/>
          <w:szCs w:val="18"/>
        </w:rPr>
        <w:t>Cn</w:t>
      </w:r>
      <w:proofErr w:type="spellEnd"/>
      <w:r w:rsidRPr="00EA1CF7">
        <w:rPr>
          <w:color w:val="auto"/>
          <w:sz w:val="18"/>
          <w:szCs w:val="18"/>
        </w:rPr>
        <w:t xml:space="preserve"> </w:t>
      </w:r>
    </w:p>
    <w:p w14:paraId="57BAC0D8" w14:textId="77777777" w:rsidR="00B50633" w:rsidRPr="00EA1CF7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P(c) = –––––– x 80 </w:t>
      </w:r>
    </w:p>
    <w:p w14:paraId="3284F10A" w14:textId="77777777" w:rsidR="00B50633" w:rsidRPr="00EA1CF7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i/>
          <w:iCs/>
          <w:color w:val="auto"/>
          <w:sz w:val="18"/>
          <w:szCs w:val="18"/>
        </w:rPr>
        <w:t xml:space="preserve">P(c) </w:t>
      </w:r>
      <w:r w:rsidRPr="00EA1CF7">
        <w:rPr>
          <w:color w:val="auto"/>
          <w:sz w:val="18"/>
          <w:szCs w:val="18"/>
        </w:rPr>
        <w:t xml:space="preserve">- ilość punktów przyznana ocenianej ofercie w ramach kryterium „Cena brutto” </w:t>
      </w:r>
    </w:p>
    <w:p w14:paraId="75393566" w14:textId="1C4837FF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EA1CF7">
        <w:rPr>
          <w:i/>
          <w:iCs/>
          <w:color w:val="auto"/>
          <w:sz w:val="18"/>
          <w:szCs w:val="18"/>
        </w:rPr>
        <w:t>Cn</w:t>
      </w:r>
      <w:proofErr w:type="spellEnd"/>
      <w:r w:rsidRPr="00EA1CF7">
        <w:rPr>
          <w:i/>
          <w:iCs/>
          <w:color w:val="auto"/>
          <w:sz w:val="18"/>
          <w:szCs w:val="18"/>
        </w:rPr>
        <w:t xml:space="preserve"> - </w:t>
      </w:r>
      <w:r w:rsidRPr="00EA1CF7">
        <w:rPr>
          <w:color w:val="auto"/>
          <w:sz w:val="18"/>
          <w:szCs w:val="18"/>
        </w:rPr>
        <w:t xml:space="preserve">najniższa zaoferowana cena brutto </w:t>
      </w:r>
      <w:r w:rsidR="00B2761A" w:rsidRPr="00EA1CF7">
        <w:rPr>
          <w:color w:val="auto"/>
          <w:sz w:val="18"/>
          <w:szCs w:val="18"/>
        </w:rPr>
        <w:t xml:space="preserve">w PLN </w:t>
      </w:r>
      <w:r w:rsidRPr="00EA1CF7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1BEB88ED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i/>
          <w:iCs/>
          <w:color w:val="auto"/>
          <w:sz w:val="18"/>
          <w:szCs w:val="18"/>
        </w:rPr>
        <w:t xml:space="preserve">Co </w:t>
      </w:r>
      <w:r w:rsidRPr="00EA1CF7">
        <w:rPr>
          <w:color w:val="auto"/>
          <w:sz w:val="18"/>
          <w:szCs w:val="18"/>
        </w:rPr>
        <w:t xml:space="preserve">- cena brutto </w:t>
      </w:r>
      <w:r w:rsidR="00AA35DF" w:rsidRPr="00EA1CF7">
        <w:rPr>
          <w:color w:val="auto"/>
          <w:sz w:val="18"/>
          <w:szCs w:val="18"/>
        </w:rPr>
        <w:t xml:space="preserve">w PLN </w:t>
      </w:r>
      <w:r w:rsidRPr="00EA1CF7">
        <w:rPr>
          <w:color w:val="auto"/>
          <w:sz w:val="18"/>
          <w:szCs w:val="18"/>
        </w:rPr>
        <w:t xml:space="preserve">ocenianej oferty </w:t>
      </w:r>
    </w:p>
    <w:p w14:paraId="76BDA90D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lastRenderedPageBreak/>
        <w:t xml:space="preserve">Maksymalna ilość punktów jaką może otrzymać oferta za kryterium „Cena brutto” wynosi 80 pkt. </w:t>
      </w:r>
    </w:p>
    <w:p w14:paraId="650B4737" w14:textId="77777777" w:rsidR="00B50633" w:rsidRPr="00EA1CF7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7777777" w:rsidR="00B50633" w:rsidRPr="00EA1CF7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EA1CF7">
        <w:rPr>
          <w:rFonts w:ascii="Arial" w:hAnsi="Arial" w:cs="Arial"/>
          <w:b/>
          <w:sz w:val="18"/>
          <w:szCs w:val="18"/>
        </w:rPr>
        <w:t xml:space="preserve">b) </w:t>
      </w:r>
      <w:r w:rsidRPr="00EA1CF7">
        <w:rPr>
          <w:rFonts w:ascii="Arial" w:hAnsi="Arial" w:cs="Arial"/>
          <w:b/>
          <w:sz w:val="18"/>
          <w:szCs w:val="18"/>
        </w:rPr>
        <w:tab/>
        <w:t>20 % - termin realizacji</w:t>
      </w:r>
    </w:p>
    <w:p w14:paraId="37235157" w14:textId="6DD59D2A" w:rsidR="00B50633" w:rsidRPr="00EA1CF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AA35DF" w:rsidRPr="00EA1CF7">
        <w:rPr>
          <w:color w:val="auto"/>
          <w:sz w:val="18"/>
          <w:szCs w:val="18"/>
        </w:rPr>
        <w:t>10</w:t>
      </w:r>
      <w:r w:rsidRPr="00EA1CF7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EA1CF7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i/>
          <w:iCs/>
          <w:color w:val="auto"/>
          <w:sz w:val="18"/>
          <w:szCs w:val="18"/>
        </w:rPr>
        <w:t xml:space="preserve">P(r) </w:t>
      </w:r>
      <w:r w:rsidRPr="00EA1CF7">
        <w:rPr>
          <w:color w:val="auto"/>
          <w:sz w:val="18"/>
          <w:szCs w:val="18"/>
        </w:rPr>
        <w:t xml:space="preserve">- ilość punktów przyznana ocenianej ofercie w ramach kryterium „Termin realizacji” </w:t>
      </w:r>
    </w:p>
    <w:p w14:paraId="22DD2386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EA1CF7">
        <w:rPr>
          <w:i/>
          <w:iCs/>
          <w:color w:val="auto"/>
          <w:sz w:val="18"/>
          <w:szCs w:val="18"/>
        </w:rPr>
        <w:t xml:space="preserve">R1, R2, R3 – </w:t>
      </w:r>
      <w:r w:rsidRPr="00EA1CF7">
        <w:rPr>
          <w:color w:val="auto"/>
          <w:sz w:val="18"/>
          <w:szCs w:val="18"/>
        </w:rPr>
        <w:t xml:space="preserve">punkty za </w:t>
      </w:r>
      <w:r w:rsidRPr="00EA1CF7">
        <w:rPr>
          <w:b/>
          <w:color w:val="auto"/>
          <w:sz w:val="18"/>
          <w:szCs w:val="18"/>
        </w:rPr>
        <w:t>termin realizacji</w:t>
      </w:r>
      <w:r w:rsidRPr="00EA1CF7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EA1CF7" w:rsidRPr="00EA1CF7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EA1CF7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R1 – Termin realizacji - 1 do </w:t>
            </w:r>
            <w:r w:rsidR="00951ABD" w:rsidRPr="00EA1CF7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6DF3AA18" w14:textId="77777777" w:rsidR="00B50633" w:rsidRPr="00EA1CF7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EA1CF7">
              <w:rPr>
                <w:color w:val="auto"/>
                <w:sz w:val="18"/>
                <w:szCs w:val="18"/>
              </w:rPr>
              <w:t>20 punktów</w:t>
            </w:r>
          </w:p>
        </w:tc>
      </w:tr>
      <w:tr w:rsidR="00EA1CF7" w:rsidRPr="00EA1CF7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EA1CF7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 w:rsidRPr="00EA1CF7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51ABD" w:rsidRPr="00EA1CF7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4579012D" w14:textId="77777777" w:rsidR="00B50633" w:rsidRPr="00EA1CF7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EA1CF7">
              <w:rPr>
                <w:color w:val="auto"/>
                <w:sz w:val="18"/>
                <w:szCs w:val="18"/>
              </w:rPr>
              <w:t>10 punktów</w:t>
            </w:r>
          </w:p>
        </w:tc>
      </w:tr>
      <w:tr w:rsidR="00B50633" w:rsidRPr="00EA1CF7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16DCD852" w:rsidR="00B50633" w:rsidRPr="00EA1CF7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R3 – Termin realizacji - </w:t>
            </w:r>
            <w:r w:rsidR="00951ABD" w:rsidRPr="00EA1CF7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 w:rsidRPr="00EA1CF7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EA1CF7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77777777" w:rsidR="00B50633" w:rsidRPr="00EA1CF7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EA1CF7">
              <w:rPr>
                <w:color w:val="auto"/>
                <w:sz w:val="18"/>
                <w:szCs w:val="18"/>
              </w:rPr>
              <w:t>0 punktów</w:t>
            </w:r>
          </w:p>
        </w:tc>
      </w:tr>
    </w:tbl>
    <w:p w14:paraId="6C502D5E" w14:textId="77777777" w:rsidR="00B50633" w:rsidRPr="00EA1CF7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EA1CF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Zamawiający uzna za najkorzystniejszą ofertę, która uzyska najwyższą ilość punktów obliczoną według wzoru: </w:t>
      </w:r>
    </w:p>
    <w:p w14:paraId="464DD971" w14:textId="77777777" w:rsidR="00B50633" w:rsidRPr="00EA1CF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EA1CF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EA1CF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EA1CF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EA1CF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EA1CF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EA1CF7" w:rsidRDefault="00B50633" w:rsidP="00B50633">
      <w:pPr>
        <w:ind w:left="708"/>
        <w:rPr>
          <w:rFonts w:ascii="Arial" w:hAnsi="Arial" w:cs="Arial"/>
          <w:b/>
          <w:bCs/>
          <w:sz w:val="18"/>
          <w:szCs w:val="18"/>
        </w:rPr>
      </w:pPr>
    </w:p>
    <w:p w14:paraId="27489F53" w14:textId="77777777" w:rsidR="00B50633" w:rsidRPr="00EA1CF7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Zamawiający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Pr="00EA1CF7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Pr="00EA1CF7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 w:rsidRPr="00EA1CF7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EA1CF7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Zamawiający dopuszcza również oferty (wyłącznie przesłane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ofertą, lecz przed wyborem oferty (Zamawiający dokona otwarcia hiperłącza w 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Pr="00EA1CF7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 w:rsidRPr="00EA1CF7">
        <w:rPr>
          <w:rStyle w:val="Pogrubienie"/>
          <w:rFonts w:ascii="Arial" w:hAnsi="Arial" w:cs="Arial"/>
          <w:sz w:val="18"/>
          <w:szCs w:val="18"/>
          <w:u w:val="single"/>
        </w:rPr>
        <w:t>Wymagania wobec Oferentów</w:t>
      </w:r>
      <w:r w:rsidRPr="00EA1CF7">
        <w:rPr>
          <w:rStyle w:val="Pogrubienie"/>
          <w:rFonts w:ascii="Arial" w:hAnsi="Arial" w:cs="Arial"/>
          <w:sz w:val="18"/>
          <w:szCs w:val="18"/>
        </w:rPr>
        <w:t>:</w:t>
      </w:r>
      <w:r w:rsidRPr="00EA1CF7">
        <w:rPr>
          <w:rStyle w:val="apple-converted-space"/>
          <w:rFonts w:ascii="Arial" w:hAnsi="Arial" w:cs="Arial"/>
          <w:sz w:val="18"/>
          <w:szCs w:val="18"/>
        </w:rPr>
        <w:t> </w:t>
      </w:r>
    </w:p>
    <w:p w14:paraId="15C77510" w14:textId="77777777" w:rsidR="00B50633" w:rsidRPr="00EA1CF7" w:rsidRDefault="00B50633" w:rsidP="00B50633">
      <w:pPr>
        <w:pStyle w:val="Akapitzlist"/>
        <w:ind w:left="360"/>
        <w:jc w:val="both"/>
      </w:pPr>
      <w:r w:rsidRPr="00EA1CF7">
        <w:rPr>
          <w:rFonts w:ascii="Arial" w:hAnsi="Arial" w:cs="Arial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Pr="00EA1CF7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EA1CF7">
        <w:rPr>
          <w:rStyle w:val="Pogrubienie"/>
          <w:rFonts w:ascii="Arial" w:hAnsi="Arial" w:cs="Arial"/>
          <w:sz w:val="18"/>
          <w:szCs w:val="18"/>
          <w:u w:val="single"/>
        </w:rPr>
        <w:t>Zasady komunikacji</w:t>
      </w:r>
      <w:r w:rsidRPr="00EA1CF7">
        <w:rPr>
          <w:rStyle w:val="Pogrubienie"/>
          <w:rFonts w:ascii="Arial" w:hAnsi="Arial" w:cs="Arial"/>
          <w:sz w:val="18"/>
          <w:szCs w:val="18"/>
        </w:rPr>
        <w:t>:</w:t>
      </w:r>
    </w:p>
    <w:p w14:paraId="530C5D24" w14:textId="77777777" w:rsidR="00B50633" w:rsidRPr="00EA1CF7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EA1CF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b/>
          <w:sz w:val="18"/>
          <w:szCs w:val="18"/>
        </w:rPr>
        <w:t>Przemysław Bartnik</w:t>
      </w:r>
      <w:r w:rsidRPr="00EA1CF7">
        <w:rPr>
          <w:rFonts w:ascii="Arial" w:hAnsi="Arial" w:cs="Arial"/>
          <w:sz w:val="18"/>
          <w:szCs w:val="18"/>
        </w:rPr>
        <w:t xml:space="preserve">, </w:t>
      </w:r>
      <w:r w:rsidRPr="00EA1CF7">
        <w:rPr>
          <w:rFonts w:ascii="Arial" w:hAnsi="Arial" w:cs="Arial"/>
          <w:sz w:val="18"/>
          <w:szCs w:val="18"/>
        </w:rPr>
        <w:tab/>
        <w:t xml:space="preserve">tel. </w:t>
      </w:r>
      <w:r w:rsidRPr="00EA1CF7">
        <w:rPr>
          <w:rFonts w:ascii="Arial" w:hAnsi="Arial" w:cs="Arial"/>
          <w:b/>
          <w:sz w:val="18"/>
          <w:szCs w:val="18"/>
        </w:rPr>
        <w:t>517 375 823</w:t>
      </w:r>
      <w:r w:rsidRPr="00EA1CF7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EA1CF7">
          <w:rPr>
            <w:rStyle w:val="Hipercze"/>
            <w:rFonts w:ascii="Arial" w:hAnsi="Arial" w:cs="Arial"/>
            <w:color w:val="auto"/>
            <w:sz w:val="18"/>
            <w:szCs w:val="18"/>
          </w:rPr>
          <w:t>p.bartnik@microsystem.com.pl</w:t>
        </w:r>
      </w:hyperlink>
      <w:r w:rsidRPr="00EA1CF7">
        <w:rPr>
          <w:rFonts w:ascii="Arial" w:hAnsi="Arial" w:cs="Arial"/>
          <w:sz w:val="18"/>
          <w:szCs w:val="18"/>
        </w:rPr>
        <w:t xml:space="preserve"> </w:t>
      </w:r>
    </w:p>
    <w:p w14:paraId="5F2BCAFD" w14:textId="77777777" w:rsidR="00B50633" w:rsidRPr="00EA1CF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b/>
          <w:sz w:val="18"/>
          <w:szCs w:val="18"/>
        </w:rPr>
        <w:t>Michał Kiszkurno</w:t>
      </w:r>
      <w:r w:rsidRPr="00EA1CF7">
        <w:rPr>
          <w:rFonts w:ascii="Arial" w:hAnsi="Arial" w:cs="Arial"/>
          <w:sz w:val="18"/>
          <w:szCs w:val="18"/>
        </w:rPr>
        <w:t xml:space="preserve">, </w:t>
      </w:r>
      <w:r w:rsidRPr="00EA1CF7">
        <w:rPr>
          <w:rFonts w:ascii="Arial" w:hAnsi="Arial" w:cs="Arial"/>
          <w:sz w:val="18"/>
          <w:szCs w:val="18"/>
        </w:rPr>
        <w:tab/>
      </w:r>
      <w:r w:rsidRPr="00EA1CF7">
        <w:rPr>
          <w:rFonts w:ascii="Arial" w:hAnsi="Arial" w:cs="Arial"/>
          <w:sz w:val="18"/>
          <w:szCs w:val="18"/>
        </w:rPr>
        <w:tab/>
        <w:t xml:space="preserve">tel. </w:t>
      </w:r>
      <w:r w:rsidRPr="00EA1CF7">
        <w:rPr>
          <w:rFonts w:ascii="Arial" w:hAnsi="Arial" w:cs="Arial"/>
          <w:b/>
          <w:sz w:val="18"/>
          <w:szCs w:val="18"/>
        </w:rPr>
        <w:t>506 708 436</w:t>
      </w:r>
      <w:r w:rsidRPr="00EA1CF7">
        <w:rPr>
          <w:rFonts w:ascii="Arial" w:hAnsi="Arial" w:cs="Arial"/>
          <w:sz w:val="18"/>
          <w:szCs w:val="18"/>
        </w:rPr>
        <w:t xml:space="preserve">, </w:t>
      </w:r>
      <w:hyperlink r:id="rId7">
        <w:r w:rsidRPr="00EA1CF7">
          <w:rPr>
            <w:rStyle w:val="czeinternetowe"/>
            <w:rFonts w:ascii="Arial" w:hAnsi="Arial" w:cs="Arial"/>
            <w:color w:val="auto"/>
            <w:sz w:val="18"/>
            <w:szCs w:val="18"/>
          </w:rPr>
          <w:t>m.kiszkurno@microsystem.com.pl</w:t>
        </w:r>
      </w:hyperlink>
      <w:r w:rsidRPr="00EA1CF7">
        <w:rPr>
          <w:rFonts w:ascii="Arial" w:hAnsi="Arial" w:cs="Arial"/>
          <w:sz w:val="18"/>
          <w:szCs w:val="18"/>
        </w:rPr>
        <w:t xml:space="preserve"> </w:t>
      </w:r>
    </w:p>
    <w:p w14:paraId="2E1737BC" w14:textId="77777777" w:rsidR="00B50633" w:rsidRPr="00EA1CF7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A1CF7">
        <w:rPr>
          <w:rStyle w:val="Pogrubienie"/>
          <w:rFonts w:ascii="Arial" w:hAnsi="Arial" w:cs="Arial"/>
          <w:sz w:val="18"/>
          <w:szCs w:val="18"/>
          <w:u w:val="single"/>
        </w:rPr>
        <w:t>Sposób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Pr="00EA1CF7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Pr="00EA1CF7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 w:rsidRPr="00EA1CF7"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Pr="00EA1CF7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Pr="00EA1CF7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Pr="00EA1CF7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Pr="00EA1CF7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Pr="00EA1CF7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Pr="00EA1CF7" w:rsidRDefault="00B50633" w:rsidP="00B50633">
      <w:pPr>
        <w:ind w:left="357"/>
        <w:jc w:val="both"/>
      </w:pPr>
      <w:r w:rsidRPr="00EA1CF7"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 w:rsidRPr="00EA1CF7">
          <w:rPr>
            <w:rStyle w:val="czeinternetowe"/>
            <w:rFonts w:ascii="Arial" w:hAnsi="Arial" w:cs="Arial"/>
            <w:color w:val="auto"/>
            <w:sz w:val="18"/>
            <w:szCs w:val="18"/>
          </w:rPr>
          <w:t>www.microsystem.com.pl</w:t>
        </w:r>
      </w:hyperlink>
      <w:r w:rsidRPr="00EA1CF7"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Pr="00EA1CF7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Pr="00EA1CF7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 xml:space="preserve">W kwestiach nieuregulowanych w niniejszym zapytaniu, zastosowanie mają zapisy „Regulaminu zamówień składanych w ramach realizacji Projektu pt. „Multimodalny biometryczny system weryfikacji tożsamości </w:t>
      </w:r>
      <w:r w:rsidRPr="00EA1CF7">
        <w:rPr>
          <w:rFonts w:ascii="Arial" w:hAnsi="Arial" w:cs="Arial"/>
          <w:bCs/>
          <w:sz w:val="18"/>
          <w:szCs w:val="18"/>
        </w:rPr>
        <w:lastRenderedPageBreak/>
        <w:t xml:space="preserve">klienta bankowego”, który uzyskał dofinansowanie w ramach Programu „PBS III” w ścieżce B - numer umowy o dofinansowanie: PBS3/B3/26/2015 umieszczone na stronie </w:t>
      </w:r>
      <w:hyperlink r:id="rId9" w:history="1">
        <w:r w:rsidRPr="00EA1CF7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www.microsystem.com.pl</w:t>
        </w:r>
      </w:hyperlink>
      <w:r w:rsidRPr="00EA1CF7"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Pr="00EA1CF7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Pr="00EA1CF7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A1CF7"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 w:rsidRPr="00EA1CF7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 w:rsidRPr="00EA1CF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 w:rsidRPr="00EA1CF7">
        <w:rPr>
          <w:rFonts w:ascii="Arial" w:hAnsi="Arial" w:cs="Arial"/>
          <w:b/>
          <w:sz w:val="18"/>
          <w:szCs w:val="18"/>
          <w:u w:val="single"/>
        </w:rPr>
        <w:t>ą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 w:rsidRPr="00EA1CF7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 w:rsidRPr="00EA1CF7">
        <w:rPr>
          <w:rFonts w:ascii="Arial" w:hAnsi="Arial" w:cs="Arial"/>
          <w:b/>
          <w:sz w:val="18"/>
          <w:szCs w:val="18"/>
          <w:u w:val="single"/>
        </w:rPr>
        <w:t>ę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 w:rsidRPr="00EA1CF7">
        <w:rPr>
          <w:rFonts w:ascii="Arial" w:hAnsi="Arial" w:cs="Arial"/>
          <w:b/>
          <w:sz w:val="18"/>
          <w:szCs w:val="18"/>
          <w:u w:val="single"/>
        </w:rPr>
        <w:t>ę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ci</w:t>
      </w:r>
      <w:r w:rsidRPr="00EA1CF7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firmow</w:t>
      </w:r>
      <w:r w:rsidRPr="00EA1CF7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 w:rsidRPr="00EA1CF7">
        <w:rPr>
          <w:rFonts w:ascii="Arial" w:hAnsi="Arial" w:cs="Arial"/>
          <w:b/>
          <w:sz w:val="18"/>
          <w:szCs w:val="18"/>
          <w:u w:val="single"/>
        </w:rPr>
        <w:t>ż</w:t>
      </w:r>
      <w:r w:rsidRPr="00EA1CF7"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Pr="00EA1CF7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 w:rsidRPr="00EA1CF7">
        <w:rPr>
          <w:rFonts w:ascii="Arial" w:hAnsi="Arial" w:cs="Arial"/>
          <w:sz w:val="18"/>
          <w:szCs w:val="18"/>
        </w:rPr>
        <w:t>ż</w:t>
      </w:r>
      <w:r w:rsidRPr="00EA1CF7">
        <w:rPr>
          <w:rFonts w:ascii="Arial" w:hAnsi="Arial" w:cs="Arial"/>
          <w:b/>
          <w:bCs/>
          <w:sz w:val="18"/>
          <w:szCs w:val="18"/>
        </w:rPr>
        <w:t>e skutkowa</w:t>
      </w:r>
      <w:r w:rsidRPr="00EA1CF7">
        <w:rPr>
          <w:rFonts w:ascii="Arial" w:hAnsi="Arial" w:cs="Arial"/>
          <w:b/>
          <w:sz w:val="18"/>
          <w:szCs w:val="18"/>
        </w:rPr>
        <w:t>ć</w:t>
      </w:r>
      <w:r w:rsidRPr="00EA1CF7">
        <w:rPr>
          <w:rFonts w:ascii="Arial" w:hAnsi="Arial" w:cs="Arial"/>
          <w:sz w:val="18"/>
          <w:szCs w:val="18"/>
        </w:rPr>
        <w:t xml:space="preserve"> </w:t>
      </w:r>
      <w:r w:rsidRPr="00EA1CF7"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Pr="00EA1CF7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Pr="00EA1CF7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Pr="00EA1CF7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5B1CD350" w:rsidR="00423986" w:rsidRPr="00EA1CF7" w:rsidRDefault="00743737">
      <w:pPr>
        <w:rPr>
          <w:rFonts w:ascii="Arial" w:hAnsi="Arial" w:cs="Arial"/>
          <w:b/>
          <w:bCs/>
          <w:sz w:val="20"/>
          <w:szCs w:val="20"/>
        </w:rPr>
      </w:pPr>
      <w:r w:rsidRPr="00EA1CF7"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Pr="00EA1CF7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Pr="00EA1CF7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Pr="00EA1CF7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Pr="00EA1CF7" w:rsidRDefault="00561D07">
      <w:pPr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>ZAŁ</w:t>
      </w:r>
      <w:r w:rsidRPr="00EA1CF7">
        <w:rPr>
          <w:rFonts w:ascii="Arial" w:hAnsi="Arial" w:cs="Arial"/>
          <w:b/>
          <w:sz w:val="18"/>
          <w:szCs w:val="18"/>
        </w:rPr>
        <w:t>Ą</w:t>
      </w:r>
      <w:r w:rsidRPr="00EA1CF7">
        <w:rPr>
          <w:rFonts w:ascii="Arial" w:hAnsi="Arial" w:cs="Arial"/>
          <w:b/>
          <w:bCs/>
          <w:sz w:val="18"/>
          <w:szCs w:val="18"/>
        </w:rPr>
        <w:t>CZNIK</w:t>
      </w:r>
      <w:r w:rsidR="00D97D2E" w:rsidRPr="00EA1C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A1CF7"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Pr="00EA1CF7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Pr="00EA1CF7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>OFERTA Z DNIA</w:t>
      </w:r>
      <w:r w:rsidR="00765EB0" w:rsidRPr="00EA1CF7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Pr="00EA1CF7"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6BF2C059" w:rsidR="00423986" w:rsidRPr="00EA1CF7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 w:rsidRPr="00EA1CF7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>IDENT/</w:t>
      </w:r>
      <w:r w:rsidR="00743737" w:rsidRPr="00EA1CF7">
        <w:rPr>
          <w:rFonts w:ascii="Arial" w:hAnsi="Arial" w:cs="Arial"/>
          <w:b/>
          <w:bCs/>
          <w:sz w:val="18"/>
          <w:szCs w:val="18"/>
        </w:rPr>
        <w:t>1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>/0</w:t>
      </w:r>
      <w:r w:rsidR="00743737" w:rsidRPr="00EA1CF7">
        <w:rPr>
          <w:rFonts w:ascii="Arial" w:hAnsi="Arial" w:cs="Arial"/>
          <w:b/>
          <w:bCs/>
          <w:sz w:val="18"/>
          <w:szCs w:val="18"/>
        </w:rPr>
        <w:t>3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1B2312" w:rsidRPr="00EA1CF7">
        <w:rPr>
          <w:rFonts w:ascii="Arial" w:hAnsi="Arial" w:cs="Arial"/>
          <w:b/>
          <w:bCs/>
          <w:sz w:val="18"/>
          <w:szCs w:val="18"/>
        </w:rPr>
        <w:t>10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>.</w:t>
      </w:r>
      <w:r w:rsidR="00743737" w:rsidRPr="00EA1CF7">
        <w:rPr>
          <w:rFonts w:ascii="Arial" w:hAnsi="Arial" w:cs="Arial"/>
          <w:b/>
          <w:bCs/>
          <w:sz w:val="18"/>
          <w:szCs w:val="18"/>
        </w:rPr>
        <w:t>03</w:t>
      </w:r>
      <w:r w:rsidR="00D81B6C" w:rsidRPr="00EA1CF7">
        <w:rPr>
          <w:rFonts w:ascii="Arial" w:hAnsi="Arial" w:cs="Arial"/>
          <w:b/>
          <w:bCs/>
          <w:sz w:val="18"/>
          <w:szCs w:val="18"/>
        </w:rPr>
        <w:t>.2017</w:t>
      </w:r>
      <w:r w:rsidR="00A05DB8" w:rsidRPr="00EA1CF7">
        <w:rPr>
          <w:rFonts w:ascii="Arial" w:hAnsi="Arial" w:cs="Arial"/>
          <w:b/>
          <w:bCs/>
          <w:sz w:val="18"/>
          <w:szCs w:val="18"/>
        </w:rPr>
        <w:t xml:space="preserve"> r. </w:t>
      </w:r>
      <w:r w:rsidRPr="00EA1CF7"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Pr="00EA1CF7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 w:rsidRPr="00EA1CF7">
        <w:rPr>
          <w:rFonts w:ascii="Arial" w:hAnsi="Arial" w:cs="Arial"/>
          <w:bCs/>
          <w:sz w:val="18"/>
          <w:szCs w:val="18"/>
        </w:rPr>
        <w:t>, itp.</w:t>
      </w:r>
      <w:r w:rsidRPr="00EA1CF7"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Pr="00EA1CF7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Pr="00EA1CF7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Termin wa</w:t>
      </w:r>
      <w:r w:rsidRPr="00EA1CF7">
        <w:rPr>
          <w:rFonts w:ascii="Arial" w:hAnsi="Arial" w:cs="Arial"/>
          <w:sz w:val="18"/>
          <w:szCs w:val="18"/>
        </w:rPr>
        <w:t>ż</w:t>
      </w:r>
      <w:r w:rsidRPr="00EA1CF7">
        <w:rPr>
          <w:rFonts w:ascii="Arial" w:hAnsi="Arial" w:cs="Arial"/>
          <w:bCs/>
          <w:sz w:val="18"/>
          <w:szCs w:val="18"/>
        </w:rPr>
        <w:t>no</w:t>
      </w:r>
      <w:r w:rsidRPr="00EA1CF7">
        <w:rPr>
          <w:rFonts w:ascii="Arial" w:hAnsi="Arial" w:cs="Arial"/>
          <w:sz w:val="18"/>
          <w:szCs w:val="18"/>
        </w:rPr>
        <w:t>ś</w:t>
      </w:r>
      <w:r w:rsidRPr="00EA1CF7">
        <w:rPr>
          <w:rFonts w:ascii="Arial" w:hAnsi="Arial" w:cs="Arial"/>
          <w:bCs/>
          <w:sz w:val="18"/>
          <w:szCs w:val="18"/>
        </w:rPr>
        <w:t xml:space="preserve">ci oferty: </w:t>
      </w:r>
      <w:r w:rsidR="00FE04D1" w:rsidRPr="00EA1CF7">
        <w:rPr>
          <w:rFonts w:ascii="Arial" w:hAnsi="Arial" w:cs="Arial"/>
          <w:bCs/>
          <w:sz w:val="18"/>
          <w:szCs w:val="18"/>
        </w:rPr>
        <w:t>……</w:t>
      </w:r>
      <w:r w:rsidR="00A05DB8" w:rsidRPr="00EA1CF7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Pr="00EA1CF7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S</w:t>
      </w:r>
      <w:r w:rsidR="00561D07" w:rsidRPr="00EA1CF7">
        <w:rPr>
          <w:rFonts w:ascii="Arial" w:hAnsi="Arial" w:cs="Arial"/>
          <w:sz w:val="18"/>
          <w:szCs w:val="18"/>
        </w:rPr>
        <w:t>zczegółowy opis oferty</w:t>
      </w:r>
      <w:r w:rsidR="00561D07" w:rsidRPr="00EA1CF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Pr="00EA1CF7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EA1CF7" w:rsidRPr="00EA1CF7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Pr="00EA1CF7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:rsidRPr="00EA1CF7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CF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Pr="00EA1CF7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Pr="00EA1CF7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Pr="00EA1CF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 xml:space="preserve">Oświadczam, iż </w:t>
      </w:r>
      <w:r w:rsidR="00D97D2E" w:rsidRPr="00EA1CF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EA1CF7">
        <w:rPr>
          <w:rFonts w:ascii="Arial" w:hAnsi="Arial" w:cs="Arial"/>
          <w:sz w:val="18"/>
          <w:szCs w:val="18"/>
        </w:rPr>
        <w:t xml:space="preserve"> i w przypadku wyboru niniejszej oferty zobowiązuję się do jej realizacji zgodnie z jej treścią</w:t>
      </w:r>
      <w:r w:rsidRPr="00EA1CF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EA1CF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EA1CF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EA1CF7">
        <w:rPr>
          <w:rFonts w:ascii="Arial" w:hAnsi="Arial" w:cs="Arial"/>
          <w:sz w:val="18"/>
          <w:szCs w:val="18"/>
        </w:rPr>
        <w:t> </w:t>
      </w:r>
      <w:r w:rsidR="00A04AB4" w:rsidRPr="00EA1CF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EA1CF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EA1CF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EA1CF7">
        <w:rPr>
          <w:rFonts w:ascii="Arial" w:hAnsi="Arial" w:cs="Arial"/>
          <w:b/>
          <w:sz w:val="18"/>
          <w:szCs w:val="18"/>
        </w:rPr>
        <w:tab/>
      </w:r>
      <w:r w:rsidR="00765EB0" w:rsidRPr="00EA1CF7">
        <w:rPr>
          <w:rFonts w:ascii="Arial" w:hAnsi="Arial" w:cs="Arial"/>
          <w:b/>
          <w:sz w:val="18"/>
          <w:szCs w:val="18"/>
        </w:rPr>
        <w:t>……… dni</w:t>
      </w:r>
      <w:r w:rsidR="00631FA2" w:rsidRPr="00EA1CF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 w:rsidRPr="00EA1CF7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EA1CF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EA1CF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EA1CF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Termin płatności:</w:t>
      </w:r>
      <w:r w:rsidRPr="00EA1CF7">
        <w:rPr>
          <w:rFonts w:ascii="Arial" w:hAnsi="Arial" w:cs="Arial"/>
          <w:bCs/>
          <w:sz w:val="18"/>
          <w:szCs w:val="18"/>
        </w:rPr>
        <w:tab/>
      </w:r>
      <w:r w:rsidR="00631FA2" w:rsidRPr="00EA1CF7">
        <w:rPr>
          <w:rFonts w:ascii="Arial" w:hAnsi="Arial" w:cs="Arial"/>
          <w:bCs/>
          <w:sz w:val="18"/>
          <w:szCs w:val="18"/>
        </w:rPr>
        <w:t>14 dni</w:t>
      </w:r>
      <w:r w:rsidR="00631FA2" w:rsidRPr="00EA1CF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EA1CF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Pr="00EA1CF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Pr="00EA1CF7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A1CF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Pr="00EA1CF7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EA1CF7">
        <w:rPr>
          <w:rFonts w:ascii="Arial" w:hAnsi="Arial" w:cs="Arial"/>
          <w:bCs/>
          <w:i/>
          <w:sz w:val="18"/>
          <w:szCs w:val="18"/>
        </w:rPr>
        <w:t xml:space="preserve"> (imi</w:t>
      </w:r>
      <w:r w:rsidRPr="00EA1CF7">
        <w:rPr>
          <w:rFonts w:ascii="Arial" w:hAnsi="Arial" w:cs="Arial"/>
          <w:i/>
          <w:sz w:val="18"/>
          <w:szCs w:val="18"/>
        </w:rPr>
        <w:t xml:space="preserve">ę </w:t>
      </w:r>
      <w:r w:rsidRPr="00EA1CF7"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Pr="00EA1CF7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Pr="00EA1CF7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Pr="00EA1CF7" w:rsidRDefault="00561D07">
      <w:pPr>
        <w:jc w:val="both"/>
        <w:rPr>
          <w:rFonts w:ascii="Arial" w:hAnsi="Arial" w:cs="Arial"/>
          <w:sz w:val="18"/>
          <w:szCs w:val="18"/>
        </w:rPr>
      </w:pPr>
      <w:r w:rsidRPr="00EA1CF7">
        <w:rPr>
          <w:rFonts w:ascii="Arial" w:hAnsi="Arial" w:cs="Arial"/>
          <w:sz w:val="18"/>
          <w:szCs w:val="18"/>
        </w:rPr>
        <w:tab/>
      </w:r>
      <w:r w:rsidRPr="00EA1CF7">
        <w:rPr>
          <w:rFonts w:ascii="Arial" w:hAnsi="Arial" w:cs="Arial"/>
          <w:sz w:val="18"/>
          <w:szCs w:val="18"/>
        </w:rPr>
        <w:tab/>
      </w:r>
      <w:r w:rsidRPr="00EA1CF7">
        <w:rPr>
          <w:rFonts w:ascii="Arial" w:hAnsi="Arial" w:cs="Arial"/>
          <w:sz w:val="18"/>
          <w:szCs w:val="18"/>
        </w:rPr>
        <w:tab/>
      </w:r>
      <w:r w:rsidRPr="00EA1CF7">
        <w:rPr>
          <w:rFonts w:ascii="Arial" w:hAnsi="Arial" w:cs="Arial"/>
          <w:sz w:val="18"/>
          <w:szCs w:val="18"/>
        </w:rPr>
        <w:tab/>
      </w:r>
      <w:r w:rsidRPr="00EA1CF7">
        <w:rPr>
          <w:rFonts w:ascii="Arial" w:hAnsi="Arial" w:cs="Arial"/>
          <w:sz w:val="18"/>
          <w:szCs w:val="18"/>
        </w:rPr>
        <w:tab/>
      </w:r>
      <w:r w:rsidRPr="00EA1CF7"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Pr="00EA1CF7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Pr="00EA1CF7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Pr="00EA1CF7" w:rsidRDefault="00423986"/>
    <w:sectPr w:rsidR="00423986" w:rsidRPr="00EA1CF7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77B1"/>
    <w:rsid w:val="000362B1"/>
    <w:rsid w:val="000430EC"/>
    <w:rsid w:val="00066461"/>
    <w:rsid w:val="000748FA"/>
    <w:rsid w:val="000953D3"/>
    <w:rsid w:val="000A32BD"/>
    <w:rsid w:val="000C7DBE"/>
    <w:rsid w:val="000D5ADC"/>
    <w:rsid w:val="00166F75"/>
    <w:rsid w:val="00172926"/>
    <w:rsid w:val="0018138B"/>
    <w:rsid w:val="001859B8"/>
    <w:rsid w:val="00192829"/>
    <w:rsid w:val="001B2312"/>
    <w:rsid w:val="001B5FC4"/>
    <w:rsid w:val="001C7888"/>
    <w:rsid w:val="001D41C5"/>
    <w:rsid w:val="001F4A5A"/>
    <w:rsid w:val="00202E0F"/>
    <w:rsid w:val="00212D48"/>
    <w:rsid w:val="002178C6"/>
    <w:rsid w:val="00222DD3"/>
    <w:rsid w:val="002347CC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241B3"/>
    <w:rsid w:val="00631FA2"/>
    <w:rsid w:val="0064121D"/>
    <w:rsid w:val="00656F97"/>
    <w:rsid w:val="00667524"/>
    <w:rsid w:val="006727F5"/>
    <w:rsid w:val="006772A1"/>
    <w:rsid w:val="00692399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3737"/>
    <w:rsid w:val="00764B3E"/>
    <w:rsid w:val="00765EB0"/>
    <w:rsid w:val="00770770"/>
    <w:rsid w:val="007A4B93"/>
    <w:rsid w:val="007E4F13"/>
    <w:rsid w:val="00811609"/>
    <w:rsid w:val="00835BD0"/>
    <w:rsid w:val="00842495"/>
    <w:rsid w:val="008717CD"/>
    <w:rsid w:val="008A5C56"/>
    <w:rsid w:val="008B3797"/>
    <w:rsid w:val="008D7D05"/>
    <w:rsid w:val="008E16FB"/>
    <w:rsid w:val="008E53C9"/>
    <w:rsid w:val="008F63C3"/>
    <w:rsid w:val="00913F2D"/>
    <w:rsid w:val="00930041"/>
    <w:rsid w:val="00933C90"/>
    <w:rsid w:val="00951ABD"/>
    <w:rsid w:val="009536A7"/>
    <w:rsid w:val="00960AE6"/>
    <w:rsid w:val="00987BAA"/>
    <w:rsid w:val="0099432E"/>
    <w:rsid w:val="009A57C4"/>
    <w:rsid w:val="009B14E2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0618"/>
    <w:rsid w:val="00A111E7"/>
    <w:rsid w:val="00A221DE"/>
    <w:rsid w:val="00A35CBC"/>
    <w:rsid w:val="00A7432E"/>
    <w:rsid w:val="00A7734A"/>
    <w:rsid w:val="00A86711"/>
    <w:rsid w:val="00A97B57"/>
    <w:rsid w:val="00AA3258"/>
    <w:rsid w:val="00AA35DF"/>
    <w:rsid w:val="00AD4138"/>
    <w:rsid w:val="00AE20D0"/>
    <w:rsid w:val="00AF0512"/>
    <w:rsid w:val="00B12717"/>
    <w:rsid w:val="00B2761A"/>
    <w:rsid w:val="00B348CE"/>
    <w:rsid w:val="00B50633"/>
    <w:rsid w:val="00B553EF"/>
    <w:rsid w:val="00B70AA4"/>
    <w:rsid w:val="00B77581"/>
    <w:rsid w:val="00B828B0"/>
    <w:rsid w:val="00B93D69"/>
    <w:rsid w:val="00B9644C"/>
    <w:rsid w:val="00BB714A"/>
    <w:rsid w:val="00BC74A2"/>
    <w:rsid w:val="00BC74F5"/>
    <w:rsid w:val="00C12988"/>
    <w:rsid w:val="00C3592C"/>
    <w:rsid w:val="00C501C3"/>
    <w:rsid w:val="00CA334A"/>
    <w:rsid w:val="00CC3579"/>
    <w:rsid w:val="00CC401F"/>
    <w:rsid w:val="00CD56F4"/>
    <w:rsid w:val="00D606FD"/>
    <w:rsid w:val="00D81B6C"/>
    <w:rsid w:val="00D97D2E"/>
    <w:rsid w:val="00DD26EA"/>
    <w:rsid w:val="00DE797B"/>
    <w:rsid w:val="00DF1F71"/>
    <w:rsid w:val="00DF4BED"/>
    <w:rsid w:val="00E13592"/>
    <w:rsid w:val="00E73A98"/>
    <w:rsid w:val="00E85829"/>
    <w:rsid w:val="00E94A8F"/>
    <w:rsid w:val="00EA1363"/>
    <w:rsid w:val="00EA1CF7"/>
    <w:rsid w:val="00EA521F"/>
    <w:rsid w:val="00EB37E6"/>
    <w:rsid w:val="00EF1423"/>
    <w:rsid w:val="00F12F49"/>
    <w:rsid w:val="00F14939"/>
    <w:rsid w:val="00F2125C"/>
    <w:rsid w:val="00F77231"/>
    <w:rsid w:val="00F83FC8"/>
    <w:rsid w:val="00FA4673"/>
    <w:rsid w:val="00FC7018"/>
    <w:rsid w:val="00FC72FB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A177AE61-AC03-4136-97C1-E87B27C5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2016-12-21T09:54:00Z</cp:lastPrinted>
  <dcterms:created xsi:type="dcterms:W3CDTF">2017-03-10T09:12:00Z</dcterms:created>
  <dcterms:modified xsi:type="dcterms:W3CDTF">2017-03-10T11:40:00Z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